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BC2D7" w14:textId="03257A84" w:rsidR="006E5A5F" w:rsidRDefault="006E5A5F" w:rsidP="006E5A5F">
      <w:pPr>
        <w:jc w:val="center"/>
        <w:rPr>
          <w:rFonts w:ascii="宋体" w:eastAsia="宋体" w:hAnsi="宋体"/>
          <w:b/>
          <w:sz w:val="24"/>
        </w:rPr>
      </w:pPr>
      <w:proofErr w:type="spellStart"/>
      <w:r w:rsidRPr="006E5A5F">
        <w:rPr>
          <w:rFonts w:ascii="宋体" w:eastAsia="宋体" w:hAnsi="宋体"/>
          <w:b/>
          <w:sz w:val="24"/>
        </w:rPr>
        <w:t>GeoScene</w:t>
      </w:r>
      <w:proofErr w:type="spellEnd"/>
      <w:r w:rsidRPr="006E5A5F">
        <w:rPr>
          <w:rFonts w:ascii="宋体" w:eastAsia="宋体" w:hAnsi="宋体"/>
          <w:b/>
          <w:sz w:val="24"/>
        </w:rPr>
        <w:t>软件资源说明</w:t>
      </w:r>
      <w:bookmarkStart w:id="0" w:name="_GoBack"/>
      <w:bookmarkEnd w:id="0"/>
    </w:p>
    <w:p w14:paraId="4FD9CB68" w14:textId="77777777" w:rsidR="006E5A5F" w:rsidRPr="006E5A5F" w:rsidRDefault="006E5A5F" w:rsidP="006E5A5F">
      <w:pPr>
        <w:jc w:val="center"/>
        <w:rPr>
          <w:rFonts w:ascii="宋体" w:eastAsia="宋体" w:hAnsi="宋体" w:hint="eastAsia"/>
          <w:b/>
          <w:sz w:val="24"/>
        </w:rPr>
      </w:pPr>
    </w:p>
    <w:tbl>
      <w:tblPr>
        <w:tblStyle w:val="a3"/>
        <w:tblW w:w="0" w:type="auto"/>
        <w:tblLook w:val="04A0" w:firstRow="1" w:lastRow="0" w:firstColumn="1" w:lastColumn="0" w:noHBand="0" w:noVBand="1"/>
      </w:tblPr>
      <w:tblGrid>
        <w:gridCol w:w="704"/>
        <w:gridCol w:w="2126"/>
        <w:gridCol w:w="5466"/>
      </w:tblGrid>
      <w:tr w:rsidR="00BB613B" w14:paraId="2E7E5E47" w14:textId="77777777" w:rsidTr="00BB613B">
        <w:tc>
          <w:tcPr>
            <w:tcW w:w="704" w:type="dxa"/>
          </w:tcPr>
          <w:p w14:paraId="7BA477F8" w14:textId="76500BE7" w:rsidR="00BB613B" w:rsidRPr="00BB613B" w:rsidRDefault="00BB613B" w:rsidP="00BB613B">
            <w:pPr>
              <w:jc w:val="center"/>
              <w:rPr>
                <w:b/>
                <w:bCs/>
              </w:rPr>
            </w:pPr>
            <w:r w:rsidRPr="00BB613B">
              <w:rPr>
                <w:rFonts w:hint="eastAsia"/>
                <w:b/>
                <w:bCs/>
              </w:rPr>
              <w:t>序号</w:t>
            </w:r>
          </w:p>
        </w:tc>
        <w:tc>
          <w:tcPr>
            <w:tcW w:w="2126" w:type="dxa"/>
          </w:tcPr>
          <w:p w14:paraId="6F9B6A3D" w14:textId="44274D21" w:rsidR="00BB613B" w:rsidRPr="00BB613B" w:rsidRDefault="00B550B1" w:rsidP="00BB613B">
            <w:pPr>
              <w:jc w:val="center"/>
              <w:rPr>
                <w:b/>
                <w:bCs/>
              </w:rPr>
            </w:pPr>
            <w:r>
              <w:rPr>
                <w:rFonts w:hint="eastAsia"/>
                <w:b/>
                <w:bCs/>
              </w:rPr>
              <w:t>软件</w:t>
            </w:r>
            <w:r w:rsidR="00BB613B" w:rsidRPr="00BB613B">
              <w:rPr>
                <w:b/>
                <w:bCs/>
              </w:rPr>
              <w:t>名称</w:t>
            </w:r>
          </w:p>
        </w:tc>
        <w:tc>
          <w:tcPr>
            <w:tcW w:w="5466" w:type="dxa"/>
          </w:tcPr>
          <w:p w14:paraId="38479DD2" w14:textId="6CFDD6AF" w:rsidR="00BB613B" w:rsidRPr="00BB613B" w:rsidRDefault="00B550B1" w:rsidP="00BB613B">
            <w:pPr>
              <w:jc w:val="center"/>
              <w:rPr>
                <w:b/>
                <w:bCs/>
              </w:rPr>
            </w:pPr>
            <w:r>
              <w:rPr>
                <w:rFonts w:hint="eastAsia"/>
                <w:b/>
                <w:bCs/>
              </w:rPr>
              <w:t>功能概述</w:t>
            </w:r>
          </w:p>
        </w:tc>
      </w:tr>
      <w:tr w:rsidR="00BB613B" w14:paraId="71378EF4" w14:textId="77777777" w:rsidTr="00BB7664">
        <w:tc>
          <w:tcPr>
            <w:tcW w:w="704" w:type="dxa"/>
          </w:tcPr>
          <w:p w14:paraId="1C974D1F" w14:textId="25CE9832" w:rsidR="00BB613B" w:rsidRDefault="00BB613B" w:rsidP="00BB613B">
            <w:proofErr w:type="gramStart"/>
            <w:r w:rsidRPr="00447D78">
              <w:rPr>
                <w:rFonts w:hint="eastAsia"/>
              </w:rPr>
              <w:t>一</w:t>
            </w:r>
            <w:proofErr w:type="gramEnd"/>
          </w:p>
        </w:tc>
        <w:tc>
          <w:tcPr>
            <w:tcW w:w="7592" w:type="dxa"/>
            <w:gridSpan w:val="2"/>
          </w:tcPr>
          <w:p w14:paraId="1E3BA50C" w14:textId="3B3CD287" w:rsidR="00BB613B" w:rsidRDefault="00BB613B" w:rsidP="00BB613B">
            <w:proofErr w:type="spellStart"/>
            <w:r w:rsidRPr="00447D78">
              <w:t>GeoScene</w:t>
            </w:r>
            <w:proofErr w:type="spellEnd"/>
            <w:r w:rsidRPr="00447D78">
              <w:t>专业桌面软件</w:t>
            </w:r>
          </w:p>
        </w:tc>
      </w:tr>
      <w:tr w:rsidR="00BB613B" w14:paraId="6AF76CF2" w14:textId="77777777" w:rsidTr="00BB613B">
        <w:tc>
          <w:tcPr>
            <w:tcW w:w="704" w:type="dxa"/>
          </w:tcPr>
          <w:p w14:paraId="711AEAF4" w14:textId="1178C45C" w:rsidR="00BB613B" w:rsidRDefault="00BB613B" w:rsidP="00BB613B">
            <w:r w:rsidRPr="00447D78">
              <w:t>1</w:t>
            </w:r>
          </w:p>
        </w:tc>
        <w:tc>
          <w:tcPr>
            <w:tcW w:w="2126" w:type="dxa"/>
          </w:tcPr>
          <w:p w14:paraId="30B47446" w14:textId="6111C49B" w:rsidR="00BB613B" w:rsidRDefault="00BB613B" w:rsidP="00BB613B">
            <w:proofErr w:type="spellStart"/>
            <w:r w:rsidRPr="00447D78">
              <w:t>GeoScene</w:t>
            </w:r>
            <w:proofErr w:type="spellEnd"/>
            <w:r w:rsidRPr="00447D78">
              <w:t>高级</w:t>
            </w:r>
            <w:proofErr w:type="gramStart"/>
            <w:r w:rsidRPr="00447D78">
              <w:t>版专业</w:t>
            </w:r>
            <w:proofErr w:type="gramEnd"/>
            <w:r w:rsidRPr="00447D78">
              <w:t>桌面软件 V3.1</w:t>
            </w:r>
          </w:p>
        </w:tc>
        <w:tc>
          <w:tcPr>
            <w:tcW w:w="5466" w:type="dxa"/>
          </w:tcPr>
          <w:p w14:paraId="15DD6EFC" w14:textId="01B04E39" w:rsidR="00BB613B" w:rsidRDefault="00BB613B" w:rsidP="00BB613B">
            <w:r w:rsidRPr="00447D78">
              <w:t>高级</w:t>
            </w:r>
            <w:proofErr w:type="gramStart"/>
            <w:r w:rsidRPr="00447D78">
              <w:t>版专业</w:t>
            </w:r>
            <w:proofErr w:type="gramEnd"/>
            <w:r w:rsidRPr="00447D78">
              <w:t>桌面软件具备标准版的所有能力，并增加： 1）支持高级GIS数据分析与建模； 2）支持高级制图，可以应用高级的制图符号效果 3）支持高级的数据转换与创建； 4）支持高级要素编辑能力。 此外专业桌面软件还具有独有特色： 1）原生64位应用程序，支持GPU加速，支持多线程运行，具备更强劲的软件性能； 2）采用Robbin界面、科学合理的功能布局，支持功能搜索定位，操作更加简单易上手； 3）支持二三维融合，多布局多视图，打破维度限制，具备灵活的数据编辑和制</w:t>
            </w:r>
            <w:r w:rsidRPr="00447D78">
              <w:rPr>
                <w:rFonts w:hint="eastAsia"/>
              </w:rPr>
              <w:t>图可视化空间；</w:t>
            </w:r>
            <w:r w:rsidRPr="00447D78">
              <w:t xml:space="preserve"> 4）支持时空挖掘分析等独有分析算法； 5）集成 </w:t>
            </w:r>
            <w:proofErr w:type="spellStart"/>
            <w:r w:rsidRPr="00447D78">
              <w:t>Jupyter</w:t>
            </w:r>
            <w:proofErr w:type="spellEnd"/>
            <w:r w:rsidRPr="00447D78">
              <w:t xml:space="preserve"> Notebook，为python编写提供更多选择。</w:t>
            </w:r>
          </w:p>
        </w:tc>
      </w:tr>
      <w:tr w:rsidR="00BB613B" w14:paraId="0748D575" w14:textId="77777777" w:rsidTr="00BB613B">
        <w:tc>
          <w:tcPr>
            <w:tcW w:w="704" w:type="dxa"/>
          </w:tcPr>
          <w:p w14:paraId="5EFCF184" w14:textId="63B58100" w:rsidR="00BB613B" w:rsidRDefault="00BB613B" w:rsidP="00BB613B">
            <w:r w:rsidRPr="00447D78">
              <w:t>2</w:t>
            </w:r>
          </w:p>
        </w:tc>
        <w:tc>
          <w:tcPr>
            <w:tcW w:w="2126" w:type="dxa"/>
          </w:tcPr>
          <w:p w14:paraId="28CA36E3" w14:textId="4522C1DB" w:rsidR="00BB613B" w:rsidRDefault="00BB613B" w:rsidP="00BB613B">
            <w:proofErr w:type="spellStart"/>
            <w:r w:rsidRPr="00447D78">
              <w:t>GeoScene</w:t>
            </w:r>
            <w:proofErr w:type="spellEnd"/>
            <w:r w:rsidRPr="00447D78">
              <w:t>专业桌面三维分析扩展软件 V3.1</w:t>
            </w:r>
          </w:p>
        </w:tc>
        <w:tc>
          <w:tcPr>
            <w:tcW w:w="5466" w:type="dxa"/>
          </w:tcPr>
          <w:p w14:paraId="70A86573" w14:textId="6173CBC5" w:rsidR="00BB613B" w:rsidRDefault="00BB613B" w:rsidP="00BB613B">
            <w:r w:rsidRPr="00447D78">
              <w:t>面向三维的专业分析扩展分析模块，支持三维数据的入库管理、拓扑分析（交、并、差运算等）、地表面分析、可见性分析等；同时支持面向las数据的分类、转换和提取。</w:t>
            </w:r>
          </w:p>
        </w:tc>
      </w:tr>
      <w:tr w:rsidR="00BB613B" w14:paraId="02F00C2E" w14:textId="77777777" w:rsidTr="00BB613B">
        <w:tc>
          <w:tcPr>
            <w:tcW w:w="704" w:type="dxa"/>
          </w:tcPr>
          <w:p w14:paraId="31EBF246" w14:textId="325D1CE8" w:rsidR="00BB613B" w:rsidRDefault="00BB613B" w:rsidP="00BB613B">
            <w:r w:rsidRPr="00447D78">
              <w:t>3</w:t>
            </w:r>
          </w:p>
        </w:tc>
        <w:tc>
          <w:tcPr>
            <w:tcW w:w="2126" w:type="dxa"/>
          </w:tcPr>
          <w:p w14:paraId="43BA41DE" w14:textId="392AD00A" w:rsidR="00BB613B" w:rsidRDefault="00BB613B" w:rsidP="00BB613B">
            <w:proofErr w:type="spellStart"/>
            <w:r w:rsidRPr="00447D78">
              <w:t>GeoScene</w:t>
            </w:r>
            <w:proofErr w:type="spellEnd"/>
            <w:r w:rsidRPr="00447D78">
              <w:t>专业桌面地统计分析扩展软件V3.1</w:t>
            </w:r>
          </w:p>
        </w:tc>
        <w:tc>
          <w:tcPr>
            <w:tcW w:w="5466" w:type="dxa"/>
          </w:tcPr>
          <w:p w14:paraId="5B7DC4B4" w14:textId="3A7BEEB8" w:rsidR="00BB613B" w:rsidRDefault="00BB613B" w:rsidP="00BB613B">
            <w:r w:rsidRPr="00447D78">
              <w:t xml:space="preserve">专业的地统计分析扩展模块，支持探索性数据分析，可通过一系列探索性图表检测空间数据；提供地统计分析向导，以流程化的方式逐步引导完成插值模型的构建与评估；提供一组地统计工具对地统计任务进行支持，如可以输出处理模型和生成数据子集。 </w:t>
            </w:r>
          </w:p>
        </w:tc>
      </w:tr>
      <w:tr w:rsidR="00BB613B" w14:paraId="2362923E" w14:textId="77777777" w:rsidTr="00BB613B">
        <w:tc>
          <w:tcPr>
            <w:tcW w:w="704" w:type="dxa"/>
          </w:tcPr>
          <w:p w14:paraId="153829EE" w14:textId="3F81CF94" w:rsidR="00BB613B" w:rsidRDefault="00BB613B" w:rsidP="00BB613B">
            <w:r w:rsidRPr="00447D78">
              <w:t>4</w:t>
            </w:r>
          </w:p>
        </w:tc>
        <w:tc>
          <w:tcPr>
            <w:tcW w:w="2126" w:type="dxa"/>
          </w:tcPr>
          <w:p w14:paraId="26AD52C0" w14:textId="72052639" w:rsidR="00BB613B" w:rsidRDefault="00BB613B" w:rsidP="00BB613B">
            <w:proofErr w:type="spellStart"/>
            <w:r w:rsidRPr="00447D78">
              <w:t>GeoScene</w:t>
            </w:r>
            <w:proofErr w:type="spellEnd"/>
            <w:r w:rsidRPr="00447D78">
              <w:t>专业桌面影像分析扩展软件 V3.1</w:t>
            </w:r>
          </w:p>
        </w:tc>
        <w:tc>
          <w:tcPr>
            <w:tcW w:w="5466" w:type="dxa"/>
          </w:tcPr>
          <w:p w14:paraId="624C4792" w14:textId="4A984128" w:rsidR="00BB613B" w:rsidRDefault="00BB613B" w:rsidP="00BB613B">
            <w:r w:rsidRPr="00447D78">
              <w:t>提供以下6大主要能力，以实现影像的解译及分析，并创建各种影像信息产品： 1）影像空间分析能力：主要实现栅格计算、栅格叠加分析、多维数据分析、数学计算、提取和采样、统计分析等； 2）基于机器学习的影像分类与分割能力：如支持</w:t>
            </w:r>
            <w:proofErr w:type="gramStart"/>
            <w:r w:rsidRPr="00447D78">
              <w:t>向量机</w:t>
            </w:r>
            <w:proofErr w:type="gramEnd"/>
            <w:r w:rsidRPr="00447D78">
              <w:t>分类、随机树分类、Mean Shift影像分割、最大似然法分类等； 3）基于深度学习的影像分类和提取：使用主流的目标检测和像素分类算法实现影像的分类与目标要素的提取，如从影像中提取房屋、道路、树苗；进行土地利用分类等； 4）多维数</w:t>
            </w:r>
            <w:r w:rsidRPr="00447D78">
              <w:rPr>
                <w:rFonts w:hint="eastAsia"/>
              </w:rPr>
              <w:t>据分析：主要用于从带时间序列的多维数据中分析和检测变化，并使用趋势栅格进行预测；</w:t>
            </w:r>
            <w:r w:rsidRPr="00447D78">
              <w:t xml:space="preserve"> 5）处理动态视频影像能力，可将无人机、卫星等拍摄的视频</w:t>
            </w:r>
            <w:proofErr w:type="gramStart"/>
            <w:r w:rsidRPr="00447D78">
              <w:t>帧</w:t>
            </w:r>
            <w:proofErr w:type="gramEnd"/>
            <w:r w:rsidRPr="00447D78">
              <w:t>提取为图像，将视频元数据转化为要素</w:t>
            </w:r>
            <w:proofErr w:type="gramStart"/>
            <w:r w:rsidRPr="00447D78">
              <w:t>类用于</w:t>
            </w:r>
            <w:proofErr w:type="gramEnd"/>
            <w:r w:rsidRPr="00447D78">
              <w:t xml:space="preserve">可视化和分析等； 6）立体测图，可基于影像的高级特征进行提取与测量，基于立体影像的详细特征编译与测量。 </w:t>
            </w:r>
          </w:p>
        </w:tc>
      </w:tr>
      <w:tr w:rsidR="00BB613B" w14:paraId="7B6AAE31" w14:textId="77777777" w:rsidTr="00BB613B">
        <w:tc>
          <w:tcPr>
            <w:tcW w:w="704" w:type="dxa"/>
          </w:tcPr>
          <w:p w14:paraId="78E6DDC2" w14:textId="4E087D76" w:rsidR="00BB613B" w:rsidRDefault="00BB613B" w:rsidP="00BB613B">
            <w:r w:rsidRPr="00447D78">
              <w:t>5</w:t>
            </w:r>
          </w:p>
        </w:tc>
        <w:tc>
          <w:tcPr>
            <w:tcW w:w="2126" w:type="dxa"/>
          </w:tcPr>
          <w:p w14:paraId="4BD65D41" w14:textId="36C20138" w:rsidR="00BB613B" w:rsidRDefault="00BB613B" w:rsidP="00BB613B">
            <w:proofErr w:type="spellStart"/>
            <w:r w:rsidRPr="00447D78">
              <w:t>GeoScene</w:t>
            </w:r>
            <w:proofErr w:type="spellEnd"/>
            <w:r w:rsidRPr="00447D78">
              <w:t>专业桌面空间分析扩展软件 V3.1</w:t>
            </w:r>
          </w:p>
        </w:tc>
        <w:tc>
          <w:tcPr>
            <w:tcW w:w="5466" w:type="dxa"/>
          </w:tcPr>
          <w:p w14:paraId="79C4512A" w14:textId="03F7ADC7" w:rsidR="00BB613B" w:rsidRPr="00F019D6" w:rsidRDefault="00BB613B" w:rsidP="00BB613B">
            <w:r w:rsidRPr="00447D78">
              <w:t xml:space="preserve">为栅格数据提供建模和分析能力的支持，可以实现以下能力： 1）基于已有栅格数据提取新的信息，如基于高程数据提取坡度、山体阴影等信息； 2）识别适宜性区域； 3）分析距离和行程成本； 4）获取两点间的最佳路径； 5）执行区域性统计分析； 6）基于采样值进行空间插值； 7）提供栅格综合功能，方便进行数据清理。 </w:t>
            </w:r>
          </w:p>
        </w:tc>
      </w:tr>
      <w:tr w:rsidR="00BB613B" w14:paraId="0F2A5124" w14:textId="77777777" w:rsidTr="00BB613B">
        <w:tc>
          <w:tcPr>
            <w:tcW w:w="704" w:type="dxa"/>
          </w:tcPr>
          <w:p w14:paraId="40F38D3B" w14:textId="0D88945C" w:rsidR="00BB613B" w:rsidRDefault="00BB613B" w:rsidP="00BB613B">
            <w:r w:rsidRPr="00447D78">
              <w:lastRenderedPageBreak/>
              <w:t>6</w:t>
            </w:r>
          </w:p>
        </w:tc>
        <w:tc>
          <w:tcPr>
            <w:tcW w:w="2126" w:type="dxa"/>
          </w:tcPr>
          <w:p w14:paraId="5A7DD631" w14:textId="4BB0361C" w:rsidR="00BB613B" w:rsidRDefault="00BB613B" w:rsidP="00BB613B">
            <w:proofErr w:type="spellStart"/>
            <w:r w:rsidRPr="00447D78">
              <w:t>GeoScene</w:t>
            </w:r>
            <w:proofErr w:type="spellEnd"/>
            <w:r w:rsidRPr="00447D78">
              <w:t>专业桌面网络分析扩展软件 V3.1</w:t>
            </w:r>
          </w:p>
        </w:tc>
        <w:tc>
          <w:tcPr>
            <w:tcW w:w="5466" w:type="dxa"/>
          </w:tcPr>
          <w:p w14:paraId="288EF3C3" w14:textId="4FD26B95" w:rsidR="00BB613B" w:rsidRDefault="00BB613B" w:rsidP="00BB613B">
            <w:r w:rsidRPr="00447D78">
              <w:t xml:space="preserve">提供全面的网络分析能力，可以模拟真实路网状况构建网络数据集，并进行多种路径和网络分析，如： 计算行驶时间、获取两点间的路径、定义服务区域、计算最短路径、分析成本最低路径、查找临近设施点、位置分配分析等。 </w:t>
            </w:r>
          </w:p>
        </w:tc>
      </w:tr>
      <w:tr w:rsidR="00BB613B" w14:paraId="751C9FAF" w14:textId="77777777" w:rsidTr="00E251B2">
        <w:tc>
          <w:tcPr>
            <w:tcW w:w="704" w:type="dxa"/>
          </w:tcPr>
          <w:p w14:paraId="657788A0" w14:textId="451FBF34" w:rsidR="00BB613B" w:rsidRDefault="00BB613B" w:rsidP="00BB613B">
            <w:r w:rsidRPr="00447D78">
              <w:rPr>
                <w:rFonts w:hint="eastAsia"/>
              </w:rPr>
              <w:t>二</w:t>
            </w:r>
          </w:p>
        </w:tc>
        <w:tc>
          <w:tcPr>
            <w:tcW w:w="7592" w:type="dxa"/>
            <w:gridSpan w:val="2"/>
          </w:tcPr>
          <w:p w14:paraId="527F34E2" w14:textId="622739CE" w:rsidR="00BB613B" w:rsidRDefault="00BB613B" w:rsidP="00BB613B">
            <w:proofErr w:type="spellStart"/>
            <w:r w:rsidRPr="00447D78">
              <w:t>GeoScene</w:t>
            </w:r>
            <w:proofErr w:type="spellEnd"/>
            <w:r w:rsidRPr="00447D78">
              <w:t>平台软件</w:t>
            </w:r>
          </w:p>
        </w:tc>
      </w:tr>
      <w:tr w:rsidR="00BB613B" w14:paraId="1977A60E" w14:textId="77777777" w:rsidTr="00BB613B">
        <w:tc>
          <w:tcPr>
            <w:tcW w:w="704" w:type="dxa"/>
          </w:tcPr>
          <w:p w14:paraId="6626F7C1" w14:textId="3A9CAF56" w:rsidR="00BB613B" w:rsidRDefault="00BB613B" w:rsidP="00BB613B">
            <w:r w:rsidRPr="00447D78">
              <w:t>1</w:t>
            </w:r>
          </w:p>
        </w:tc>
        <w:tc>
          <w:tcPr>
            <w:tcW w:w="2126" w:type="dxa"/>
          </w:tcPr>
          <w:p w14:paraId="7FFB98A0" w14:textId="27FF4F7C" w:rsidR="00BB613B" w:rsidRDefault="00BB613B" w:rsidP="00BB613B">
            <w:proofErr w:type="spellStart"/>
            <w:r w:rsidRPr="00447D78">
              <w:t>GeoScene</w:t>
            </w:r>
            <w:proofErr w:type="spellEnd"/>
            <w:r w:rsidRPr="00447D78">
              <w:t>高级版平台软件 V3.1</w:t>
            </w:r>
          </w:p>
        </w:tc>
        <w:tc>
          <w:tcPr>
            <w:tcW w:w="5466" w:type="dxa"/>
          </w:tcPr>
          <w:p w14:paraId="721B3971" w14:textId="7213502B" w:rsidR="00BB613B" w:rsidRDefault="00BB613B" w:rsidP="00BB613B">
            <w:r w:rsidRPr="00447D78">
              <w:t>高级版平台软件提供以下核心能力： 1）基于</w:t>
            </w:r>
            <w:proofErr w:type="spellStart"/>
            <w:r w:rsidRPr="00447D78">
              <w:t>GeoScene</w:t>
            </w:r>
            <w:proofErr w:type="spellEnd"/>
            <w:r w:rsidRPr="00447D78">
              <w:t xml:space="preserve"> </w:t>
            </w:r>
            <w:proofErr w:type="spellStart"/>
            <w:r w:rsidRPr="00447D78">
              <w:t>DataStore</w:t>
            </w:r>
            <w:proofErr w:type="spellEnd"/>
            <w:r w:rsidRPr="00447D78">
              <w:t>实现三维切片及时空大数据的分布式存储管理； 2）矢量、影像、表格、结构化数据、非结构化数据等多源异构数据整合及发布共享； 3）强大的2D&amp;3D GIS引擎，支持2D&amp;3D大数据高效显示，支持数据驱动式的在线2D&amp;3D制图； 4）丰富的在线空间数据处理与分析工具，支持空间分析、三维分析、网络分析、地统计分析、逻辑示意图分析等高级分析功能； 5）提供仪表盘、应用构建器等多种应用App，可以</w:t>
            </w:r>
            <w:r w:rsidRPr="00447D78">
              <w:rPr>
                <w:rFonts w:hint="eastAsia"/>
              </w:rPr>
              <w:t>快速搭建跨</w:t>
            </w:r>
            <w:r w:rsidRPr="00447D78">
              <w:t>Web、移动端的应用程序。 6）高级版平台软件提供企业级、</w:t>
            </w:r>
            <w:proofErr w:type="gramStart"/>
            <w:r w:rsidRPr="00447D78">
              <w:t>云计算</w:t>
            </w:r>
            <w:proofErr w:type="gramEnd"/>
            <w:r w:rsidRPr="00447D78">
              <w:t>架构等多种灵活的部署模式。 产品包含200个浏览者授权账户（浏览者授权用户只具有浏览权限），50个创建者授权账户（创建者除浏览外，还可创建内容资源）。</w:t>
            </w:r>
          </w:p>
        </w:tc>
      </w:tr>
      <w:tr w:rsidR="00BB613B" w14:paraId="71180FD2" w14:textId="77777777" w:rsidTr="00BB613B">
        <w:tc>
          <w:tcPr>
            <w:tcW w:w="704" w:type="dxa"/>
          </w:tcPr>
          <w:p w14:paraId="1E2A2042" w14:textId="71E19F3C" w:rsidR="00BB613B" w:rsidRDefault="00BB613B" w:rsidP="00BB613B">
            <w:r w:rsidRPr="00447D78">
              <w:t>2</w:t>
            </w:r>
          </w:p>
        </w:tc>
        <w:tc>
          <w:tcPr>
            <w:tcW w:w="2126" w:type="dxa"/>
          </w:tcPr>
          <w:p w14:paraId="51244E28" w14:textId="77A6B263" w:rsidR="00BB613B" w:rsidRDefault="00BB613B" w:rsidP="00BB613B">
            <w:proofErr w:type="spellStart"/>
            <w:r w:rsidRPr="00447D78">
              <w:t>GeoScene</w:t>
            </w:r>
            <w:proofErr w:type="spellEnd"/>
            <w:r w:rsidRPr="00447D78">
              <w:t>大数据分析软件 V3.1</w:t>
            </w:r>
          </w:p>
        </w:tc>
        <w:tc>
          <w:tcPr>
            <w:tcW w:w="5466" w:type="dxa"/>
          </w:tcPr>
          <w:p w14:paraId="78D727A0" w14:textId="69F76666" w:rsidR="00BB613B" w:rsidRDefault="00BB613B" w:rsidP="00BB613B">
            <w:r w:rsidRPr="00447D78">
              <w:t>提供独立内置的分布式计算框架，和</w:t>
            </w:r>
            <w:proofErr w:type="gramStart"/>
            <w:r w:rsidRPr="00447D78">
              <w:t>即</w:t>
            </w:r>
            <w:proofErr w:type="gramEnd"/>
            <w:r w:rsidRPr="00447D78">
              <w:t>拿即用的分析工具及算子，能够针对大规模矢量数据、时空数据、表格数据进行分析计算和洞察挖掘。产品提供了六大类时空大数据分析工具，通过灵活的自定义接口，可以按需进行分析能力扩展及业务模型构建。产品具有如下特点： 1）跨平台、跨操作系统的兼容适配能力； 2）灵活的自定义工具扩展能力，可以通过接口，进行自定义大数据分析工具扩展； 3）依据复杂业务需求场景，进行灵活的业务模型构建； 4）具有多种应用方式，可以通过</w:t>
            </w:r>
            <w:proofErr w:type="spellStart"/>
            <w:r w:rsidRPr="00447D78">
              <w:t>GeoScene</w:t>
            </w:r>
            <w:proofErr w:type="spellEnd"/>
            <w:r w:rsidRPr="00447D78">
              <w:t xml:space="preserve"> Portal、</w:t>
            </w:r>
            <w:proofErr w:type="spellStart"/>
            <w:r w:rsidRPr="00447D78">
              <w:t>GeoScene</w:t>
            </w:r>
            <w:proofErr w:type="spellEnd"/>
            <w:r w:rsidRPr="00447D78">
              <w:t xml:space="preserve"> Pro等多种客户端分析； 5）支撑多种开发方式，可以通过Rest API、Python API进行开发和业务集成。</w:t>
            </w:r>
          </w:p>
        </w:tc>
      </w:tr>
      <w:tr w:rsidR="00BB613B" w14:paraId="60848B43" w14:textId="77777777" w:rsidTr="00BB613B">
        <w:tc>
          <w:tcPr>
            <w:tcW w:w="704" w:type="dxa"/>
          </w:tcPr>
          <w:p w14:paraId="4323DE4E" w14:textId="639C6D45" w:rsidR="00BB613B" w:rsidRDefault="00BB613B" w:rsidP="00BB613B">
            <w:r w:rsidRPr="00447D78">
              <w:t>3</w:t>
            </w:r>
          </w:p>
        </w:tc>
        <w:tc>
          <w:tcPr>
            <w:tcW w:w="2126" w:type="dxa"/>
          </w:tcPr>
          <w:p w14:paraId="52142948" w14:textId="0318C8EF" w:rsidR="00BB613B" w:rsidRDefault="00BB613B" w:rsidP="00BB613B">
            <w:proofErr w:type="spellStart"/>
            <w:r w:rsidRPr="00447D78">
              <w:t>GeoScene</w:t>
            </w:r>
            <w:proofErr w:type="spellEnd"/>
            <w:r w:rsidRPr="00447D78">
              <w:t>大数据分析软件（增强版） V3.1</w:t>
            </w:r>
          </w:p>
        </w:tc>
        <w:tc>
          <w:tcPr>
            <w:tcW w:w="5466" w:type="dxa"/>
          </w:tcPr>
          <w:p w14:paraId="6A808BEA" w14:textId="53203CBB" w:rsidR="00BB613B" w:rsidRDefault="00BB613B" w:rsidP="00BB613B">
            <w:proofErr w:type="spellStart"/>
            <w:r w:rsidRPr="00447D78">
              <w:t>GeoScene</w:t>
            </w:r>
            <w:proofErr w:type="spellEnd"/>
            <w:r w:rsidRPr="00447D78">
              <w:t>大数据分析软件（增强版），是在时空大数据时代的一系列难题和挑战背景下，推出的一款基于分布式计算模式和交互式分析的大数据产品，它在</w:t>
            </w:r>
            <w:proofErr w:type="spellStart"/>
            <w:r w:rsidRPr="00447D78">
              <w:t>GeoScene</w:t>
            </w:r>
            <w:proofErr w:type="spellEnd"/>
            <w:r w:rsidRPr="00447D78">
              <w:t>大数据分析软件的基础上，又新增了包括机器学习在内的14个分析工具，并提供了在线交互式分析能力，通过最细粒度的算子单元，面向用户业务逻辑进行能力组合，进行可视化建模和高效分析计算。产品具有四大特点：1) 在线拖拽式建模：用户可以在Web端浏览器，通过点击和拖拽的方式，进行业务模型构建；2) 多</w:t>
            </w:r>
            <w:proofErr w:type="gramStart"/>
            <w:r w:rsidRPr="00447D78">
              <w:t>源数</w:t>
            </w:r>
            <w:r w:rsidRPr="00447D78">
              <w:rPr>
                <w:rFonts w:hint="eastAsia"/>
              </w:rPr>
              <w:t>据</w:t>
            </w:r>
            <w:proofErr w:type="gramEnd"/>
            <w:r w:rsidRPr="00447D78">
              <w:rPr>
                <w:rFonts w:hint="eastAsia"/>
              </w:rPr>
              <w:t>读取和输出：目前软件可以读取</w:t>
            </w:r>
            <w:r w:rsidRPr="00447D78">
              <w:t>HDFS数据源、要素服务数据源，读取的数据格式包括CSV、Shapefile等文件类型；3) 海量时空数据清洗：通过对不同类型的空间数据，进行基于规则的清洗和数据质检；4) 所见即所得的模型分析能力：通过构建的业务模型，点击执行分析过程中，可以直观查看到数据运行和模型运行情况。</w:t>
            </w:r>
          </w:p>
        </w:tc>
      </w:tr>
      <w:tr w:rsidR="00BB613B" w14:paraId="3EDC3E6E" w14:textId="77777777" w:rsidTr="00BB613B">
        <w:tc>
          <w:tcPr>
            <w:tcW w:w="704" w:type="dxa"/>
          </w:tcPr>
          <w:p w14:paraId="57DF81D3" w14:textId="23DFFB75" w:rsidR="00BB613B" w:rsidRDefault="00BB613B" w:rsidP="00BB613B">
            <w:r w:rsidRPr="00447D78">
              <w:lastRenderedPageBreak/>
              <w:t>4</w:t>
            </w:r>
          </w:p>
        </w:tc>
        <w:tc>
          <w:tcPr>
            <w:tcW w:w="2126" w:type="dxa"/>
          </w:tcPr>
          <w:p w14:paraId="3484587D" w14:textId="62BE717F" w:rsidR="00BB613B" w:rsidRDefault="00BB613B" w:rsidP="00BB613B">
            <w:proofErr w:type="spellStart"/>
            <w:r w:rsidRPr="00447D78">
              <w:t>GeoScene</w:t>
            </w:r>
            <w:proofErr w:type="spellEnd"/>
            <w:r w:rsidRPr="00447D78">
              <w:t>地理编码软件 V3.1</w:t>
            </w:r>
          </w:p>
        </w:tc>
        <w:tc>
          <w:tcPr>
            <w:tcW w:w="5466" w:type="dxa"/>
          </w:tcPr>
          <w:p w14:paraId="54438F45" w14:textId="16C6BE6F" w:rsidR="00BB613B" w:rsidRDefault="00BB613B" w:rsidP="00BB613B">
            <w:proofErr w:type="spellStart"/>
            <w:r w:rsidRPr="00447D78">
              <w:t>GeoScene</w:t>
            </w:r>
            <w:proofErr w:type="spellEnd"/>
            <w:r w:rsidRPr="00447D78">
              <w:t>地理编码软件是面向中文地址数据所打造的一套地址标准化与地址匹配解决方案，提供地址治理、地址库管理和维护以及地理编码服务能力。产品包含</w:t>
            </w:r>
            <w:proofErr w:type="spellStart"/>
            <w:r w:rsidRPr="00447D78">
              <w:t>GeoScene</w:t>
            </w:r>
            <w:proofErr w:type="spellEnd"/>
            <w:r w:rsidRPr="00447D78">
              <w:t>地理编码工具箱和</w:t>
            </w:r>
            <w:proofErr w:type="spellStart"/>
            <w:r w:rsidRPr="00447D78">
              <w:t>GeoScene</w:t>
            </w:r>
            <w:proofErr w:type="spellEnd"/>
            <w:r w:rsidRPr="00447D78">
              <w:t xml:space="preserve"> 地理编码服务引擎两大核心组件。1）针对中文地址数据不规范的情况，提供一系列地址治理工具，支持地址异常判定、地址补全纠正、地址结构化功能；2）针对地址库建设和维护需求，提供地址数据入库、新地址追加、地址删除等功能；3）针对地址查询匹配需求，支持将地址</w:t>
            </w:r>
            <w:proofErr w:type="gramStart"/>
            <w:r w:rsidRPr="00447D78">
              <w:t>库发布</w:t>
            </w:r>
            <w:proofErr w:type="gramEnd"/>
            <w:r w:rsidRPr="00447D78">
              <w:t>为地理编码服务，</w:t>
            </w:r>
            <w:r w:rsidRPr="00447D78">
              <w:rPr>
                <w:rFonts w:hint="eastAsia"/>
              </w:rPr>
              <w:t>服务支持单个地址查询、批量地址查询、逆地理编码、地址输入建议等功能接口，同时可将服务无缝集成到</w:t>
            </w:r>
            <w:proofErr w:type="spellStart"/>
            <w:r w:rsidRPr="00447D78">
              <w:t>GeoScene</w:t>
            </w:r>
            <w:proofErr w:type="spellEnd"/>
            <w:r w:rsidRPr="00447D78">
              <w:t xml:space="preserve"> Enterprise平台，可全面支撑将地址数据价值渗透到业务应用。</w:t>
            </w:r>
          </w:p>
        </w:tc>
      </w:tr>
      <w:tr w:rsidR="00BB613B" w14:paraId="5FE9C7BA" w14:textId="77777777" w:rsidTr="00BB613B">
        <w:tc>
          <w:tcPr>
            <w:tcW w:w="704" w:type="dxa"/>
          </w:tcPr>
          <w:p w14:paraId="2253DF2D" w14:textId="2484D770" w:rsidR="00BB613B" w:rsidRDefault="00BB613B" w:rsidP="00BB613B">
            <w:r w:rsidRPr="00447D78">
              <w:t>5</w:t>
            </w:r>
          </w:p>
        </w:tc>
        <w:tc>
          <w:tcPr>
            <w:tcW w:w="2126" w:type="dxa"/>
          </w:tcPr>
          <w:p w14:paraId="06A57354" w14:textId="1749AC25" w:rsidR="00BB613B" w:rsidRDefault="00BB613B" w:rsidP="00BB613B">
            <w:proofErr w:type="spellStart"/>
            <w:r w:rsidRPr="00447D78">
              <w:t>GeoScene</w:t>
            </w:r>
            <w:proofErr w:type="spellEnd"/>
            <w:r w:rsidRPr="00447D78">
              <w:t>影像大数据软件 V3.1</w:t>
            </w:r>
          </w:p>
        </w:tc>
        <w:tc>
          <w:tcPr>
            <w:tcW w:w="5466" w:type="dxa"/>
          </w:tcPr>
          <w:p w14:paraId="144616EA" w14:textId="61845C66" w:rsidR="00BB613B" w:rsidRDefault="00BB613B" w:rsidP="00BB613B">
            <w:r w:rsidRPr="00447D78">
              <w:t>1）提供基于镶嵌数据集的大规模影像数据的管理能力。 2）支持发布动态或切片的影像服务，以实现海量影像数据的共享与应用。 3）支持影像在线实时动态处理，提供百余种动态处理函数，可根据业务需要灵活构建处理模型。 4）提供栅格大数据分布式分析能力，提升海量影像数据的分析性能。 5）提供先进的深度学习能力，可以在线从影像服务中提取房屋、道路、水体、耕地等各种目标要素，并支持服务器端分布式推理。 上述服务发布、数据共享、影像实时动态分析、栅格大数据分析、影像提取等诸多功能</w:t>
            </w:r>
            <w:r w:rsidRPr="00447D78">
              <w:rPr>
                <w:rFonts w:hint="eastAsia"/>
              </w:rPr>
              <w:t>可集成于企业级的在线业务系统中，适用于测绘、国土、农业、林业、遥感卫星中心等各种单位。</w:t>
            </w:r>
            <w:r w:rsidRPr="00447D78">
              <w:t xml:space="preserve"> </w:t>
            </w:r>
          </w:p>
        </w:tc>
      </w:tr>
    </w:tbl>
    <w:p w14:paraId="52884BB5" w14:textId="77777777" w:rsidR="00BB613B" w:rsidRDefault="00BB613B"/>
    <w:sectPr w:rsidR="00BB6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3B"/>
    <w:rsid w:val="006E5A5F"/>
    <w:rsid w:val="00B02F6E"/>
    <w:rsid w:val="00B550B1"/>
    <w:rsid w:val="00BB613B"/>
    <w:rsid w:val="00F01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503E"/>
  <w15:chartTrackingRefBased/>
  <w15:docId w15:val="{0956427A-FF6E-44BE-8161-A2097A47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dcterms:created xsi:type="dcterms:W3CDTF">2023-03-16T08:44:00Z</dcterms:created>
  <dcterms:modified xsi:type="dcterms:W3CDTF">2023-03-16T09:44:00Z</dcterms:modified>
</cp:coreProperties>
</file>